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24" w:rsidRDefault="002761E1">
      <w:pPr>
        <w:pStyle w:val="1"/>
        <w:shd w:val="clear" w:color="auto" w:fill="FFFFFF"/>
        <w:tabs>
          <w:tab w:val="left" w:pos="903"/>
        </w:tabs>
        <w:spacing w:before="0" w:after="0" w:line="240" w:lineRule="auto"/>
        <w:jc w:val="both"/>
        <w:rPr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          </w:t>
      </w:r>
      <w:bookmarkStart w:id="0" w:name="_GoBack"/>
      <w:r>
        <w:rPr>
          <w:rFonts w:eastAsia="Times New Roman" w:cs="Times New Roman"/>
          <w:color w:val="000000"/>
          <w:sz w:val="36"/>
          <w:szCs w:val="36"/>
        </w:rPr>
        <w:t>Профилактика кишечных инфекций у детей</w:t>
      </w:r>
      <w:bookmarkEnd w:id="0"/>
      <w:r>
        <w:rPr>
          <w:rFonts w:eastAsia="Times New Roman" w:cs="Times New Roman"/>
          <w:color w:val="000000"/>
          <w:sz w:val="36"/>
          <w:szCs w:val="36"/>
        </w:rPr>
        <w:t>.</w:t>
      </w:r>
    </w:p>
    <w:p w:rsidR="007D4E24" w:rsidRDefault="007D4E24">
      <w:pPr>
        <w:pStyle w:val="Textbody"/>
        <w:spacing w:after="0"/>
      </w:pP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 xml:space="preserve">          Кишечные инфекции у детей развиваются достаточно часто</w:t>
      </w:r>
      <w:r>
        <w:rPr>
          <w:rFonts w:ascii="HelveticaNeueCyr, 'Helvetica Ne" w:hAnsi="HelveticaNeueCyr, 'Helvetica Ne"/>
          <w:color w:val="000000"/>
          <w:sz w:val="24"/>
        </w:rPr>
        <w:t xml:space="preserve">. Хотя бы раз в жизни с ними сталкивается каждый ребенок. При этом </w:t>
      </w:r>
      <w:r>
        <w:rPr>
          <w:rFonts w:ascii="HelveticaNeueCyr, 'Helvetica Ne" w:hAnsi="HelveticaNeueCyr, 'Helvetica Ne"/>
          <w:color w:val="000000"/>
          <w:sz w:val="24"/>
        </w:rPr>
        <w:t>важно понимать, что инфекционные поражения далеко не безобидны. </w:t>
      </w:r>
      <w:r>
        <w:rPr>
          <w:rFonts w:ascii="HelveticaNeueCyr, 'Helvetica Ne" w:hAnsi="HelveticaNeueCyr, 'Helvetica Ne"/>
          <w:b/>
          <w:color w:val="000000"/>
          <w:sz w:val="24"/>
        </w:rPr>
        <w:t>Они занимают 5 место среди причин детской смертности</w:t>
      </w:r>
      <w:r>
        <w:rPr>
          <w:rFonts w:ascii="HelveticaNeueCyr, 'Helvetica Ne" w:hAnsi="HelveticaNeueCyr, 'Helvetica Ne"/>
          <w:color w:val="000000"/>
          <w:sz w:val="24"/>
        </w:rPr>
        <w:t xml:space="preserve">. Обусловлено </w:t>
      </w:r>
      <w:proofErr w:type="gramStart"/>
      <w:r>
        <w:rPr>
          <w:rFonts w:ascii="HelveticaNeueCyr, 'Helvetica Ne" w:hAnsi="HelveticaNeueCyr, 'Helvetica Ne"/>
          <w:color w:val="000000"/>
          <w:sz w:val="24"/>
        </w:rPr>
        <w:t>это</w:t>
      </w:r>
      <w:proofErr w:type="gramEnd"/>
      <w:r>
        <w:rPr>
          <w:rFonts w:ascii="HelveticaNeueCyr, 'Helvetica Ne" w:hAnsi="HelveticaNeueCyr, 'Helvetica Ne"/>
          <w:color w:val="000000"/>
          <w:sz w:val="24"/>
        </w:rPr>
        <w:t xml:space="preserve"> прежде всего тем, что пока нет методов медицинской помощи, которые бы действовали быстро и обладали максимальным эффектом.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Тем не </w:t>
      </w:r>
      <w:proofErr w:type="gramStart"/>
      <w:r>
        <w:rPr>
          <w:rFonts w:ascii="HelveticaNeueCyr, 'Helvetica Ne" w:hAnsi="HelveticaNeueCyr, 'Helvetica Ne"/>
          <w:color w:val="000000"/>
          <w:sz w:val="24"/>
        </w:rPr>
        <w:t>менее</w:t>
      </w:r>
      <w:proofErr w:type="gramEnd"/>
      <w:r>
        <w:rPr>
          <w:rFonts w:ascii="HelveticaNeueCyr, 'Helvetica Ne" w:hAnsi="HelveticaNeueCyr, 'Helvetica Ne"/>
          <w:color w:val="000000"/>
          <w:sz w:val="24"/>
        </w:rPr>
        <w:t xml:space="preserve"> эпизоды подобных инфекций в большинстве случаев заканчиваются благополучно. Нужно лишь своевременно обратиться за медицинской помощью.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Конечно, любому родителю следует знать о том, как правильно провести не только профилактику кишечных инфекц</w:t>
      </w:r>
      <w:r>
        <w:rPr>
          <w:rFonts w:ascii="HelveticaNeueCyr, 'Helvetica Ne" w:hAnsi="HelveticaNeueCyr, 'Helvetica Ne"/>
          <w:color w:val="000000"/>
          <w:sz w:val="24"/>
        </w:rPr>
        <w:t>ий у детей, но и их лечение. Поэтому сначала поговорим об основных методах терапии. Но обязательно затронем и способы профилактики кишечных инфекций у детей.</w:t>
      </w:r>
    </w:p>
    <w:p w:rsidR="007D4E24" w:rsidRDefault="002761E1">
      <w:pPr>
        <w:pStyle w:val="2"/>
        <w:spacing w:line="288" w:lineRule="auto"/>
        <w:rPr>
          <w:rFonts w:ascii="HelveticaNeueCyr, 'Helvetica Ne" w:hAnsi="HelveticaNeueCyr, 'Helvetica Ne" w:hint="eastAsia"/>
          <w:b w:val="0"/>
          <w:color w:val="000000"/>
        </w:rPr>
      </w:pPr>
      <w:bookmarkStart w:id="1" w:name="hr1"/>
      <w:bookmarkEnd w:id="1"/>
      <w:r>
        <w:rPr>
          <w:rFonts w:ascii="HelveticaNeueCyr, 'Helvetica Ne" w:hAnsi="HelveticaNeueCyr, 'Helvetica Ne"/>
          <w:b w:val="0"/>
          <w:color w:val="000000"/>
        </w:rPr>
        <w:t>Борьба с обезвоживанием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Основную опасность при острой кишечной инфекции представляет обезвоживание</w:t>
      </w:r>
      <w:r>
        <w:rPr>
          <w:rFonts w:ascii="HelveticaNeueCyr, 'Helvetica Ne" w:hAnsi="HelveticaNeueCyr, 'Helvetica Ne"/>
          <w:color w:val="000000"/>
          <w:sz w:val="24"/>
        </w:rPr>
        <w:t>. Вместе с рвотой, калом, потом (при повышенной температуре тела) во время частого дыхания малыш теряет большое количество жидкости. Вместе с ней из организма выводятся и ценные микроэлементы (натрий, калий, магний и кальций). Это становится причиной ухудш</w:t>
      </w:r>
      <w:r>
        <w:rPr>
          <w:rFonts w:ascii="HelveticaNeueCyr, 'Helvetica Ne" w:hAnsi="HelveticaNeueCyr, 'Helvetica Ne"/>
          <w:color w:val="000000"/>
          <w:sz w:val="24"/>
        </w:rPr>
        <w:t>ения кровообращения и снижения артериального давления. Страдает от недостатка кислорода и питательных веществ во время обезвоживания и нервная система.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Важно! В контексте обезвоживания не стоит сравнивать между собой взрослых и детей. Потребность в воде у </w:t>
      </w:r>
      <w:r>
        <w:rPr>
          <w:rFonts w:ascii="HelveticaNeueCyr, 'Helvetica Ne" w:hAnsi="HelveticaNeueCyr, 'Helvetica Ne"/>
          <w:color w:val="000000"/>
          <w:sz w:val="24"/>
        </w:rPr>
        <w:t>малышей значительно выше. Обусловлено это тем, что на 75% дети состоят именно из воды. А вот во взрослом организме воды уже 60%. </w:t>
      </w:r>
      <w:r>
        <w:rPr>
          <w:rFonts w:ascii="HelveticaNeueCyr, 'Helvetica Ne" w:hAnsi="HelveticaNeueCyr, 'Helvetica Ne"/>
          <w:b/>
          <w:color w:val="000000"/>
          <w:sz w:val="24"/>
        </w:rPr>
        <w:t>Не удивительно, что и обезвоживание у детей наступает намного быстрее.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Чтобы предотвратить этот патологический процесс, недоста</w:t>
      </w:r>
      <w:r>
        <w:rPr>
          <w:rFonts w:ascii="HelveticaNeueCyr, 'Helvetica Ne" w:hAnsi="HelveticaNeueCyr, 'Helvetica Ne"/>
          <w:color w:val="000000"/>
          <w:sz w:val="24"/>
        </w:rPr>
        <w:t xml:space="preserve">точно только регулярного питья. Необходимо использовать и специальные средства для пероральной </w:t>
      </w:r>
      <w:proofErr w:type="spellStart"/>
      <w:r>
        <w:rPr>
          <w:rFonts w:ascii="HelveticaNeueCyr, 'Helvetica Ne" w:hAnsi="HelveticaNeueCyr, 'Helvetica Ne"/>
          <w:color w:val="000000"/>
          <w:sz w:val="24"/>
        </w:rPr>
        <w:t>регидратации</w:t>
      </w:r>
      <w:proofErr w:type="spellEnd"/>
      <w:r>
        <w:rPr>
          <w:rFonts w:ascii="HelveticaNeueCyr, 'Helvetica Ne" w:hAnsi="HelveticaNeueCyr, 'Helvetica Ne"/>
          <w:color w:val="000000"/>
          <w:sz w:val="24"/>
        </w:rPr>
        <w:t>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Несмотря на то, что ребенок может отказываться пить, выпаивать его крайне важно. Если состояние не улучшается, а симптомы кишечной инфекции прогрес</w:t>
      </w:r>
      <w:r>
        <w:rPr>
          <w:rFonts w:ascii="HelveticaNeueCyr, 'Helvetica Ne" w:hAnsi="HelveticaNeueCyr, 'Helvetica Ne"/>
          <w:color w:val="000000"/>
          <w:sz w:val="24"/>
        </w:rPr>
        <w:t>сируют и выпоить ребенка не получается, то оправдана госпитализация в стационар. Обойтись без лечения нельзя. Поэтому в некоторых случаях очень важно произвести госпитализацию пациента. В стационаре жидкость и электролиты будут вводить ребенку капельно.</w:t>
      </w:r>
    </w:p>
    <w:p w:rsidR="007D4E24" w:rsidRDefault="002761E1">
      <w:pPr>
        <w:pStyle w:val="2"/>
        <w:spacing w:line="288" w:lineRule="auto"/>
        <w:rPr>
          <w:rFonts w:ascii="HelveticaNeueCyr, 'Helvetica Ne" w:hAnsi="HelveticaNeueCyr, 'Helvetica Ne" w:hint="eastAsia"/>
          <w:b w:val="0"/>
          <w:color w:val="000000"/>
        </w:rPr>
      </w:pPr>
      <w:bookmarkStart w:id="2" w:name="hr2"/>
      <w:bookmarkEnd w:id="2"/>
      <w:proofErr w:type="spellStart"/>
      <w:r>
        <w:rPr>
          <w:rFonts w:ascii="HelveticaNeueCyr, 'Helvetica Ne" w:hAnsi="HelveticaNeueCyr, 'Helvetica Ne"/>
          <w:b w:val="0"/>
          <w:color w:val="000000"/>
        </w:rPr>
        <w:t>Эн</w:t>
      </w:r>
      <w:r>
        <w:rPr>
          <w:rFonts w:ascii="HelveticaNeueCyr, 'Helvetica Ne" w:hAnsi="HelveticaNeueCyr, 'Helvetica Ne"/>
          <w:b w:val="0"/>
          <w:color w:val="000000"/>
        </w:rPr>
        <w:t>теросорбенты</w:t>
      </w:r>
      <w:proofErr w:type="spellEnd"/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b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Что дать ребенку от кишечной инфекции?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 xml:space="preserve">Важно понимать, что зачастую кишечные инфекции провоцируются вирусами. Они способствуют нарушению всасывания углеводов и активизации условно-патогенной бактериальной флоры, которая в норме не вредит </w:t>
      </w:r>
      <w:r>
        <w:rPr>
          <w:rFonts w:ascii="HelveticaNeueCyr, 'Helvetica Ne" w:hAnsi="HelveticaNeueCyr, 'Helvetica Ne"/>
          <w:color w:val="000000"/>
          <w:sz w:val="24"/>
        </w:rPr>
        <w:t>человеку, однако постоянно обитает в его кишечнике. </w:t>
      </w:r>
      <w:proofErr w:type="spellStart"/>
      <w:r>
        <w:rPr>
          <w:rFonts w:ascii="HelveticaNeueCyr, 'Helvetica Ne" w:hAnsi="HelveticaNeueCyr, 'Helvetica Ne"/>
          <w:b/>
          <w:color w:val="000000"/>
          <w:sz w:val="24"/>
        </w:rPr>
        <w:t>Энтеросорбенты</w:t>
      </w:r>
      <w:proofErr w:type="spellEnd"/>
      <w:r>
        <w:rPr>
          <w:rFonts w:ascii="HelveticaNeueCyr, 'Helvetica Ne" w:hAnsi="HelveticaNeueCyr, 'Helvetica Ne"/>
          <w:b/>
          <w:color w:val="000000"/>
          <w:sz w:val="24"/>
        </w:rPr>
        <w:t xml:space="preserve"> являются веществами, которые «собирают» (адсорбируют) на себя вирусы, токсины, продукты их распада</w:t>
      </w:r>
      <w:r>
        <w:rPr>
          <w:rFonts w:ascii="HelveticaNeueCyr, 'Helvetica Ne" w:hAnsi="HelveticaNeueCyr, 'Helvetica Ne"/>
          <w:color w:val="000000"/>
          <w:sz w:val="24"/>
        </w:rPr>
        <w:t>. Благодаря этому на поверхности слизистых оболочек кишечника образуется защитный слой. Он </w:t>
      </w:r>
      <w:r>
        <w:rPr>
          <w:rFonts w:ascii="HelveticaNeueCyr, 'Helvetica Ne" w:hAnsi="HelveticaNeueCyr, 'Helvetica Ne"/>
          <w:color w:val="000000"/>
          <w:sz w:val="24"/>
        </w:rPr>
        <w:t>предотвращает риски повторного заражения.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lastRenderedPageBreak/>
        <w:t>Среди этих лекарств есть препараты различных групп. Например, знакомый многим активированный уголь относят к группе природных сорбентов. Существуют также вещества химического происхождения, содержащие кремний и др.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Важно! Назначаются препараты врачом. Он определяет их точную дозировку и время приема, которые зависят от тяжести кишечной инфекции, длительности ее течения, сопутствующих заболеваний и иных важных факторов.</w:t>
      </w:r>
    </w:p>
    <w:p w:rsidR="007D4E24" w:rsidRDefault="002761E1">
      <w:pPr>
        <w:pStyle w:val="2"/>
        <w:spacing w:line="288" w:lineRule="auto"/>
        <w:rPr>
          <w:rFonts w:ascii="HelveticaNeueCyr, 'Helvetica Ne" w:hAnsi="HelveticaNeueCyr, 'Helvetica Ne" w:hint="eastAsia"/>
          <w:b w:val="0"/>
          <w:color w:val="000000"/>
        </w:rPr>
      </w:pPr>
      <w:bookmarkStart w:id="3" w:name="hr3"/>
      <w:bookmarkEnd w:id="3"/>
      <w:r>
        <w:rPr>
          <w:rFonts w:ascii="HelveticaNeueCyr, 'Helvetica Ne" w:hAnsi="HelveticaNeueCyr, 'Helvetica Ne"/>
          <w:b w:val="0"/>
          <w:color w:val="000000"/>
        </w:rPr>
        <w:t>Диетотерапия или лечение диетой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 xml:space="preserve">К сожалению, </w:t>
      </w:r>
      <w:r>
        <w:rPr>
          <w:rFonts w:ascii="HelveticaNeueCyr, 'Helvetica Ne" w:hAnsi="HelveticaNeueCyr, 'Helvetica Ne"/>
          <w:b/>
          <w:color w:val="000000"/>
          <w:sz w:val="24"/>
        </w:rPr>
        <w:t>далеко не все родители понимают, что при кишечных инфекциях следует уделить особое внимание именно питанию ребенка</w:t>
      </w:r>
      <w:r>
        <w:rPr>
          <w:rFonts w:ascii="HelveticaNeueCyr, 'Helvetica Ne" w:hAnsi="HelveticaNeueCyr, 'Helvetica Ne"/>
          <w:color w:val="000000"/>
          <w:sz w:val="24"/>
        </w:rPr>
        <w:t>. Некоторые мамы и папы уверены, что достаточно голодания в течение нескольких дней. Но следует понимать, что в этом случае все процессы восст</w:t>
      </w:r>
      <w:r>
        <w:rPr>
          <w:rFonts w:ascii="HelveticaNeueCyr, 'Helvetica Ne" w:hAnsi="HelveticaNeueCyr, 'Helvetica Ne"/>
          <w:color w:val="000000"/>
          <w:sz w:val="24"/>
        </w:rPr>
        <w:t>ановления слизистой оболочки кишечника просто замедлятся. Основная же цель лечения заключается в противоположном результате!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Конечно, диета при различных инфекциях отличается, но есть и общие рекомендации.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В острый период, например, ребенку рекомендовано п</w:t>
      </w:r>
      <w:r>
        <w:rPr>
          <w:rFonts w:ascii="HelveticaNeueCyr, 'Helvetica Ne" w:hAnsi="HelveticaNeueCyr, 'Helvetica Ne"/>
          <w:color w:val="000000"/>
          <w:sz w:val="24"/>
        </w:rPr>
        <w:t>отребление большого количества жидких блюд. Можно давать малышу простые морсы и компоты. Также разнообразить рацион можно крупами (рисом и гречкой), макаронами из твердых сортов пшеницы, перетертым мясом и курицей.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В отношении молочных продуктов нужно быть</w:t>
      </w:r>
      <w:r>
        <w:rPr>
          <w:rFonts w:ascii="HelveticaNeueCyr, 'Helvetica Ne" w:hAnsi="HelveticaNeueCyr, 'Helvetica Ne"/>
          <w:color w:val="000000"/>
          <w:sz w:val="24"/>
        </w:rPr>
        <w:t xml:space="preserve"> очень осторожными. При </w:t>
      </w:r>
      <w:proofErr w:type="spellStart"/>
      <w:r>
        <w:rPr>
          <w:rFonts w:ascii="HelveticaNeueCyr, 'Helvetica Ne" w:hAnsi="HelveticaNeueCyr, 'Helvetica Ne"/>
          <w:color w:val="000000"/>
          <w:sz w:val="24"/>
        </w:rPr>
        <w:t>ротавирусной</w:t>
      </w:r>
      <w:proofErr w:type="spellEnd"/>
      <w:r>
        <w:rPr>
          <w:rFonts w:ascii="HelveticaNeueCyr, 'Helvetica Ne" w:hAnsi="HelveticaNeueCyr, 'Helvetica Ne"/>
          <w:color w:val="000000"/>
          <w:sz w:val="24"/>
        </w:rPr>
        <w:t xml:space="preserve"> инфекции они не будут усваиваться, так как развивается </w:t>
      </w:r>
      <w:proofErr w:type="spellStart"/>
      <w:r>
        <w:rPr>
          <w:rFonts w:ascii="HelveticaNeueCyr, 'Helvetica Ne" w:hAnsi="HelveticaNeueCyr, 'Helvetica Ne"/>
          <w:color w:val="000000"/>
          <w:sz w:val="24"/>
        </w:rPr>
        <w:t>лактазная</w:t>
      </w:r>
      <w:proofErr w:type="spellEnd"/>
      <w:r>
        <w:rPr>
          <w:rFonts w:ascii="HelveticaNeueCyr, 'Helvetica Ne" w:hAnsi="HelveticaNeueCyr, 'Helvetica Ne"/>
          <w:color w:val="000000"/>
          <w:sz w:val="24"/>
        </w:rPr>
        <w:t xml:space="preserve"> недостаточность. Употребление молочных продуктов может стать дополнительным провокатором диареи. При иных видах кишечных инфекций кисломолочные продукты р</w:t>
      </w:r>
      <w:r>
        <w:rPr>
          <w:rFonts w:ascii="HelveticaNeueCyr, 'Helvetica Ne" w:hAnsi="HelveticaNeueCyr, 'Helvetica Ne"/>
          <w:color w:val="000000"/>
          <w:sz w:val="24"/>
        </w:rPr>
        <w:t xml:space="preserve">екомендуют почти все специалисты. Они насыщены </w:t>
      </w:r>
      <w:proofErr w:type="spellStart"/>
      <w:r>
        <w:rPr>
          <w:rFonts w:ascii="HelveticaNeueCyr, 'Helvetica Ne" w:hAnsi="HelveticaNeueCyr, 'Helvetica Ne"/>
          <w:color w:val="000000"/>
          <w:sz w:val="24"/>
        </w:rPr>
        <w:t>бифид</w:t>
      </w:r>
      <w:proofErr w:type="gramStart"/>
      <w:r>
        <w:rPr>
          <w:rFonts w:ascii="HelveticaNeueCyr, 'Helvetica Ne" w:hAnsi="HelveticaNeueCyr, 'Helvetica Ne"/>
          <w:color w:val="000000"/>
          <w:sz w:val="24"/>
        </w:rPr>
        <w:t>о</w:t>
      </w:r>
      <w:proofErr w:type="spellEnd"/>
      <w:r>
        <w:rPr>
          <w:rFonts w:ascii="HelveticaNeueCyr, 'Helvetica Ne" w:hAnsi="HelveticaNeueCyr, 'Helvetica Ne"/>
          <w:color w:val="000000"/>
          <w:sz w:val="24"/>
        </w:rPr>
        <w:t>-</w:t>
      </w:r>
      <w:proofErr w:type="gramEnd"/>
      <w:r>
        <w:rPr>
          <w:rFonts w:ascii="HelveticaNeueCyr, 'Helvetica Ne" w:hAnsi="HelveticaNeueCyr, 'Helvetica Ne"/>
          <w:color w:val="000000"/>
          <w:sz w:val="24"/>
        </w:rPr>
        <w:t xml:space="preserve"> и </w:t>
      </w:r>
      <w:proofErr w:type="spellStart"/>
      <w:r>
        <w:rPr>
          <w:rFonts w:ascii="HelveticaNeueCyr, 'Helvetica Ne" w:hAnsi="HelveticaNeueCyr, 'Helvetica Ne"/>
          <w:color w:val="000000"/>
          <w:sz w:val="24"/>
        </w:rPr>
        <w:t>лактобактериями</w:t>
      </w:r>
      <w:proofErr w:type="spellEnd"/>
      <w:r>
        <w:rPr>
          <w:rFonts w:ascii="HelveticaNeueCyr, 'Helvetica Ne" w:hAnsi="HelveticaNeueCyr, 'Helvetica Ne"/>
          <w:color w:val="000000"/>
          <w:sz w:val="24"/>
        </w:rPr>
        <w:t>, хорошо усваиваются и положительно сказываются на процессе выздоровления.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b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Однозначно исключить из рациона при кишечных инфекциях нужно любые продукты, которые усиливают брожение.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b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К ни</w:t>
      </w:r>
      <w:r>
        <w:rPr>
          <w:rFonts w:ascii="HelveticaNeueCyr, 'Helvetica Ne" w:hAnsi="HelveticaNeueCyr, 'Helvetica Ne"/>
          <w:b/>
          <w:color w:val="000000"/>
          <w:sz w:val="24"/>
        </w:rPr>
        <w:t>м относят:</w:t>
      </w:r>
    </w:p>
    <w:p w:rsidR="007D4E24" w:rsidRDefault="002761E1">
      <w:pPr>
        <w:pStyle w:val="Textbody"/>
        <w:numPr>
          <w:ilvl w:val="0"/>
          <w:numId w:val="1"/>
        </w:numPr>
        <w:spacing w:after="0"/>
        <w:ind w:left="0" w:firstLine="0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Дрожжевой хлеб</w:t>
      </w:r>
    </w:p>
    <w:p w:rsidR="007D4E24" w:rsidRDefault="002761E1">
      <w:pPr>
        <w:pStyle w:val="Textbody"/>
        <w:numPr>
          <w:ilvl w:val="0"/>
          <w:numId w:val="1"/>
        </w:numPr>
        <w:spacing w:after="0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Фрукты</w:t>
      </w:r>
    </w:p>
    <w:p w:rsidR="007D4E24" w:rsidRDefault="002761E1">
      <w:pPr>
        <w:pStyle w:val="Textbody"/>
        <w:numPr>
          <w:ilvl w:val="0"/>
          <w:numId w:val="1"/>
        </w:numPr>
        <w:spacing w:after="0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Овощи</w:t>
      </w:r>
    </w:p>
    <w:p w:rsidR="007D4E24" w:rsidRDefault="002761E1">
      <w:pPr>
        <w:pStyle w:val="Textbody"/>
        <w:numPr>
          <w:ilvl w:val="0"/>
          <w:numId w:val="1"/>
        </w:numPr>
        <w:spacing w:after="0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Сахар в чистом виде и сладости</w:t>
      </w:r>
    </w:p>
    <w:p w:rsidR="007D4E24" w:rsidRDefault="002761E1">
      <w:pPr>
        <w:pStyle w:val="Textbody"/>
        <w:numPr>
          <w:ilvl w:val="0"/>
          <w:numId w:val="1"/>
        </w:numPr>
        <w:spacing w:after="0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Молоко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Если кишечная инфекция развилась у грудничка, его следует продолжать кормить грудным молоком. Нужно лишь увеличить количество приемов пищи (прикладываний к груди). Если ребенок пр</w:t>
      </w:r>
      <w:r>
        <w:rPr>
          <w:rFonts w:ascii="HelveticaNeueCyr, 'Helvetica Ne" w:hAnsi="HelveticaNeueCyr, 'Helvetica Ne"/>
          <w:color w:val="000000"/>
          <w:sz w:val="24"/>
        </w:rPr>
        <w:t>инимает смеси, нужно использовать те, которые не содержат лактозу или в составе ее минимальное количество.</w:t>
      </w:r>
    </w:p>
    <w:p w:rsidR="007D4E24" w:rsidRDefault="002761E1">
      <w:pPr>
        <w:pStyle w:val="2"/>
        <w:spacing w:line="288" w:lineRule="auto"/>
        <w:rPr>
          <w:rFonts w:ascii="HelveticaNeueCyr, 'Helvetica Ne" w:hAnsi="HelveticaNeueCyr, 'Helvetica Ne" w:hint="eastAsia"/>
          <w:b w:val="0"/>
          <w:color w:val="000000"/>
        </w:rPr>
      </w:pPr>
      <w:bookmarkStart w:id="4" w:name="hr4"/>
      <w:bookmarkEnd w:id="4"/>
      <w:r>
        <w:rPr>
          <w:rFonts w:ascii="HelveticaNeueCyr, 'Helvetica Ne" w:hAnsi="HelveticaNeueCyr, 'Helvetica Ne"/>
          <w:b w:val="0"/>
          <w:color w:val="000000"/>
        </w:rPr>
        <w:t>Жаропонижающие средства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Важно понимать, что при повышенной температуре тела ребенок нередко интенсивно потеет и часто дышит. Это провоцирует и усилив</w:t>
      </w:r>
      <w:r>
        <w:rPr>
          <w:rFonts w:ascii="HelveticaNeueCyr, 'Helvetica Ne" w:hAnsi="HelveticaNeueCyr, 'Helvetica Ne"/>
          <w:color w:val="000000"/>
          <w:sz w:val="24"/>
        </w:rPr>
        <w:t>ает обезвоживание. </w:t>
      </w:r>
      <w:r>
        <w:rPr>
          <w:rFonts w:ascii="HelveticaNeueCyr, 'Helvetica Ne" w:hAnsi="HelveticaNeueCyr, 'Helvetica Ne"/>
          <w:b/>
          <w:color w:val="000000"/>
          <w:sz w:val="24"/>
        </w:rPr>
        <w:t>Поэтому очень важно бороться с высокой температурой.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 xml:space="preserve">Для ее снижения врачом будут подобраны специальные препараты, разрешенные ребенку в том или ином возрасте. Дополнительно рекомендованы проветривания помещения, </w:t>
      </w:r>
      <w:r>
        <w:rPr>
          <w:rFonts w:ascii="HelveticaNeueCyr, 'Helvetica Ne" w:hAnsi="HelveticaNeueCyr, 'Helvetica Ne"/>
          <w:color w:val="000000"/>
          <w:sz w:val="24"/>
        </w:rPr>
        <w:lastRenderedPageBreak/>
        <w:t>обтирание теплой водой (</w:t>
      </w:r>
      <w:r>
        <w:rPr>
          <w:rFonts w:ascii="HelveticaNeueCyr, 'Helvetica Ne" w:hAnsi="HelveticaNeueCyr, 'Helvetica Ne"/>
          <w:color w:val="000000"/>
          <w:sz w:val="24"/>
        </w:rPr>
        <w:t>с температурой чуть ниже, чем у ребенка). На фоне подъема температуры сначала нужно согреть ребенка, а затем, когда озноб пройдет, раскутать его.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Важно! При сильном повышении температуры тела, если она не сбивается, необходимо как можно скорее вызвать скор</w:t>
      </w:r>
      <w:r>
        <w:rPr>
          <w:rFonts w:ascii="HelveticaNeueCyr, 'Helvetica Ne" w:hAnsi="HelveticaNeueCyr, 'Helvetica Ne"/>
          <w:color w:val="000000"/>
          <w:sz w:val="24"/>
        </w:rPr>
        <w:t>ую помощь.</w:t>
      </w:r>
    </w:p>
    <w:p w:rsidR="007D4E24" w:rsidRDefault="002761E1">
      <w:pPr>
        <w:pStyle w:val="2"/>
        <w:spacing w:line="288" w:lineRule="auto"/>
        <w:rPr>
          <w:rFonts w:ascii="HelveticaNeueCyr, 'Helvetica Ne" w:hAnsi="HelveticaNeueCyr, 'Helvetica Ne" w:hint="eastAsia"/>
          <w:b w:val="0"/>
          <w:color w:val="000000"/>
        </w:rPr>
      </w:pPr>
      <w:bookmarkStart w:id="5" w:name="hr5"/>
      <w:bookmarkEnd w:id="5"/>
      <w:r>
        <w:rPr>
          <w:rFonts w:ascii="HelveticaNeueCyr, 'Helvetica Ne" w:hAnsi="HelveticaNeueCyr, 'Helvetica Ne"/>
          <w:b w:val="0"/>
          <w:color w:val="000000"/>
        </w:rPr>
        <w:t>Антибиотики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Вирусы, которые провоцируют кишечные инфекции, не лечатся антибиотиками.</w:t>
      </w:r>
      <w:r>
        <w:rPr>
          <w:rFonts w:ascii="HelveticaNeueCyr, 'Helvetica Ne" w:hAnsi="HelveticaNeueCyr, 'Helvetica Ne"/>
          <w:color w:val="000000"/>
          <w:sz w:val="24"/>
        </w:rPr>
        <w:t> Такие препараты назначаются исключительно для снижения темпов роста условно-патогенной бактериальной флоры, когда доказан факт того, что </w:t>
      </w:r>
      <w:r>
        <w:rPr>
          <w:rFonts w:ascii="HelveticaNeueCyr, 'Helvetica Ne" w:hAnsi="HelveticaNeueCyr, 'Helvetica Ne"/>
          <w:b/>
          <w:color w:val="000000"/>
          <w:sz w:val="24"/>
        </w:rPr>
        <w:t>инфекция имеет </w:t>
      </w:r>
      <w:proofErr w:type="spellStart"/>
      <w:r>
        <w:rPr>
          <w:rFonts w:ascii="HelveticaNeueCyr, 'Helvetica Ne" w:hAnsi="HelveticaNeueCyr, 'Helvetica Ne"/>
          <w:b/>
          <w:color w:val="000000"/>
          <w:sz w:val="24"/>
        </w:rPr>
        <w:t>бактериа</w:t>
      </w:r>
      <w:r>
        <w:rPr>
          <w:rFonts w:ascii="HelveticaNeueCyr, 'Helvetica Ne" w:hAnsi="HelveticaNeueCyr, 'Helvetica Ne"/>
          <w:b/>
          <w:color w:val="000000"/>
          <w:sz w:val="24"/>
        </w:rPr>
        <w:t>льно</w:t>
      </w:r>
      <w:proofErr w:type="spellEnd"/>
      <w:r>
        <w:rPr>
          <w:rFonts w:ascii="HelveticaNeueCyr, 'Helvetica Ne" w:hAnsi="HelveticaNeueCyr, 'Helvetica Ne"/>
          <w:b/>
          <w:color w:val="000000"/>
          <w:sz w:val="24"/>
        </w:rPr>
        <w:t>-вирусный характер</w:t>
      </w:r>
      <w:r>
        <w:rPr>
          <w:rFonts w:ascii="HelveticaNeueCyr, 'Helvetica Ne" w:hAnsi="HelveticaNeueCyr, 'Helvetica Ne"/>
          <w:color w:val="000000"/>
          <w:sz w:val="24"/>
        </w:rPr>
        <w:t>. Причем для каждого заболевания антибиотики подбираются индивидуально. Важно понимать, что они эффективны, но оказывают действие на весь организм и могут спровоцировать развитие других патологий.</w:t>
      </w:r>
    </w:p>
    <w:p w:rsidR="007D4E24" w:rsidRDefault="002761E1">
      <w:pPr>
        <w:pStyle w:val="2"/>
        <w:spacing w:line="288" w:lineRule="auto"/>
        <w:rPr>
          <w:rFonts w:ascii="HelveticaNeueCyr, 'Helvetica Ne" w:hAnsi="HelveticaNeueCyr, 'Helvetica Ne" w:hint="eastAsia"/>
          <w:b w:val="0"/>
          <w:color w:val="000000"/>
        </w:rPr>
      </w:pPr>
      <w:bookmarkStart w:id="6" w:name="hr6"/>
      <w:bookmarkEnd w:id="6"/>
      <w:proofErr w:type="spellStart"/>
      <w:r>
        <w:rPr>
          <w:rFonts w:ascii="HelveticaNeueCyr, 'Helvetica Ne" w:hAnsi="HelveticaNeueCyr, 'Helvetica Ne"/>
          <w:b w:val="0"/>
          <w:color w:val="000000"/>
        </w:rPr>
        <w:t>Пробиотики</w:t>
      </w:r>
      <w:proofErr w:type="spellEnd"/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Эти средства могут применя</w:t>
      </w:r>
      <w:r>
        <w:rPr>
          <w:rFonts w:ascii="HelveticaNeueCyr, 'Helvetica Ne" w:hAnsi="HelveticaNeueCyr, 'Helvetica Ne"/>
          <w:b/>
          <w:color w:val="000000"/>
          <w:sz w:val="24"/>
        </w:rPr>
        <w:t>ться в восстановительный период после острых инфекций</w:t>
      </w:r>
      <w:r>
        <w:rPr>
          <w:rFonts w:ascii="HelveticaNeueCyr, 'Helvetica Ne" w:hAnsi="HelveticaNeueCyr, 'Helvetica Ne"/>
          <w:color w:val="000000"/>
          <w:sz w:val="24"/>
        </w:rPr>
        <w:t xml:space="preserve">. Также их используют и в составе комплексного лечения. При этом высокой доказанной эффективности </w:t>
      </w:r>
      <w:proofErr w:type="spellStart"/>
      <w:r>
        <w:rPr>
          <w:rFonts w:ascii="HelveticaNeueCyr, 'Helvetica Ne" w:hAnsi="HelveticaNeueCyr, 'Helvetica Ne"/>
          <w:color w:val="000000"/>
          <w:sz w:val="24"/>
        </w:rPr>
        <w:t>пробиотики</w:t>
      </w:r>
      <w:proofErr w:type="spellEnd"/>
      <w:r>
        <w:rPr>
          <w:rFonts w:ascii="HelveticaNeueCyr, 'Helvetica Ne" w:hAnsi="HelveticaNeueCyr, 'Helvetica Ne"/>
          <w:color w:val="000000"/>
          <w:sz w:val="24"/>
        </w:rPr>
        <w:t xml:space="preserve"> не имеют. Поэтому и мнения относительно них у специалистов расходятся. Кто-то вообще считает </w:t>
      </w:r>
      <w:proofErr w:type="spellStart"/>
      <w:r>
        <w:rPr>
          <w:rFonts w:ascii="HelveticaNeueCyr, 'Helvetica Ne" w:hAnsi="HelveticaNeueCyr, 'Helvetica Ne"/>
          <w:color w:val="000000"/>
          <w:sz w:val="24"/>
        </w:rPr>
        <w:t>п</w:t>
      </w:r>
      <w:r>
        <w:rPr>
          <w:rFonts w:ascii="HelveticaNeueCyr, 'Helvetica Ne" w:hAnsi="HelveticaNeueCyr, 'Helvetica Ne"/>
          <w:color w:val="000000"/>
          <w:sz w:val="24"/>
        </w:rPr>
        <w:t>робиотики</w:t>
      </w:r>
      <w:proofErr w:type="spellEnd"/>
      <w:r>
        <w:rPr>
          <w:rFonts w:ascii="HelveticaNeueCyr, 'Helvetica Ne" w:hAnsi="HelveticaNeueCyr, 'Helvetica Ne"/>
          <w:color w:val="000000"/>
          <w:sz w:val="24"/>
        </w:rPr>
        <w:t xml:space="preserve"> «пустышками».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Важно! В любом случае доверять лечение любых кишечных инфекций нужно врачам. Самостоятельно принятые меры могут оказаться не просто неэффективными, но и вредными для здоровья ребенка.</w:t>
      </w:r>
    </w:p>
    <w:p w:rsidR="007D4E24" w:rsidRDefault="002761E1">
      <w:pPr>
        <w:pStyle w:val="2"/>
        <w:spacing w:line="288" w:lineRule="auto"/>
        <w:rPr>
          <w:rFonts w:ascii="HelveticaNeueCyr, 'Helvetica Ne" w:hAnsi="HelveticaNeueCyr, 'Helvetica Ne" w:hint="eastAsia"/>
          <w:b w:val="0"/>
          <w:color w:val="000000"/>
        </w:rPr>
      </w:pPr>
      <w:bookmarkStart w:id="7" w:name="hr7"/>
      <w:bookmarkEnd w:id="7"/>
      <w:r>
        <w:rPr>
          <w:rFonts w:ascii="HelveticaNeueCyr, 'Helvetica Ne" w:hAnsi="HelveticaNeueCyr, 'Helvetica Ne"/>
          <w:b w:val="0"/>
          <w:color w:val="000000"/>
        </w:rPr>
        <w:t>Профилактика кишечных заболеваний у детей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Предупредить проблему проще, чем устранять ее. Тогда как проводить профилактику кишечных инфекций у детей? На самом деле все не так сложно, как кажется. Основой профилактики является соблюдение санитарно-гигиенических норм.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b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Родителям и детям следует:</w:t>
      </w:r>
    </w:p>
    <w:p w:rsidR="007D4E24" w:rsidRDefault="002761E1">
      <w:pPr>
        <w:pStyle w:val="Textbody"/>
        <w:numPr>
          <w:ilvl w:val="0"/>
          <w:numId w:val="2"/>
        </w:numPr>
        <w:spacing w:after="0"/>
        <w:ind w:left="0" w:firstLine="0"/>
        <w:rPr>
          <w:rFonts w:ascii="HelveticaNeueCyr, 'Helvetica Ne" w:hAnsi="HelveticaNeueCyr, 'Helvetica Ne" w:hint="eastAsia"/>
          <w:b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Соблюдать личную гигиену, тщательно мыть руки с мылом перед едой и после пользования туалетом</w:t>
      </w:r>
    </w:p>
    <w:p w:rsidR="007D4E24" w:rsidRDefault="002761E1">
      <w:pPr>
        <w:pStyle w:val="Textbody"/>
        <w:numPr>
          <w:ilvl w:val="0"/>
          <w:numId w:val="2"/>
        </w:numPr>
        <w:spacing w:after="0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Правильно хранить продукты</w:t>
      </w:r>
      <w:r>
        <w:rPr>
          <w:rFonts w:ascii="HelveticaNeueCyr, 'Helvetica Ne" w:hAnsi="HelveticaNeueCyr, 'Helvetica Ne"/>
          <w:color w:val="000000"/>
          <w:sz w:val="24"/>
        </w:rPr>
        <w:t>. Нельзя оставлять готовую пищу при комнатной температуре больше чем на 2 часа. Сырые продукты запрещено хранить рядом с готовыми блюдам</w:t>
      </w:r>
      <w:r>
        <w:rPr>
          <w:rFonts w:ascii="HelveticaNeueCyr, 'Helvetica Ne" w:hAnsi="HelveticaNeueCyr, 'Helvetica Ne"/>
          <w:color w:val="000000"/>
          <w:sz w:val="24"/>
        </w:rPr>
        <w:t>и</w:t>
      </w:r>
    </w:p>
    <w:p w:rsidR="007D4E24" w:rsidRDefault="002761E1">
      <w:pPr>
        <w:pStyle w:val="Textbody"/>
        <w:numPr>
          <w:ilvl w:val="0"/>
          <w:numId w:val="2"/>
        </w:numPr>
        <w:spacing w:after="0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Правильно выбирать продукты</w:t>
      </w:r>
      <w:r>
        <w:rPr>
          <w:rFonts w:ascii="HelveticaNeueCyr, 'Helvetica Ne" w:hAnsi="HelveticaNeueCyr, 'Helvetica Ne"/>
          <w:color w:val="000000"/>
          <w:sz w:val="24"/>
        </w:rPr>
        <w:t>. Важно всегда следить за сроками годности. Нежелательно давать ребенку продукты, срок годности которых заканчивается в ближайшие сутки</w:t>
      </w:r>
    </w:p>
    <w:p w:rsidR="007D4E24" w:rsidRDefault="002761E1">
      <w:pPr>
        <w:pStyle w:val="Textbody"/>
        <w:numPr>
          <w:ilvl w:val="0"/>
          <w:numId w:val="2"/>
        </w:numPr>
        <w:spacing w:after="0"/>
        <w:rPr>
          <w:rFonts w:ascii="HelveticaNeueCyr, 'Helvetica Ne" w:hAnsi="HelveticaNeueCyr, 'Helvetica Ne" w:hint="eastAsia"/>
          <w:b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Давать ребенку только блюда из термически обработанных ингредиентов</w:t>
      </w:r>
    </w:p>
    <w:p w:rsidR="007D4E24" w:rsidRDefault="002761E1">
      <w:pPr>
        <w:pStyle w:val="Textbody"/>
        <w:numPr>
          <w:ilvl w:val="0"/>
          <w:numId w:val="2"/>
        </w:numPr>
        <w:spacing w:after="0"/>
        <w:rPr>
          <w:rFonts w:ascii="HelveticaNeueCyr, 'Helvetica Ne" w:hAnsi="HelveticaNeueCyr, 'Helvetica Ne" w:hint="eastAsia"/>
          <w:b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Очищать питьевую воду и</w:t>
      </w:r>
      <w:r>
        <w:rPr>
          <w:rFonts w:ascii="HelveticaNeueCyr, 'Helvetica Ne" w:hAnsi="HelveticaNeueCyr, 'Helvetica Ne"/>
          <w:b/>
          <w:color w:val="000000"/>
          <w:sz w:val="24"/>
        </w:rPr>
        <w:t>ли употреблять только бутилированную</w:t>
      </w:r>
    </w:p>
    <w:p w:rsidR="007D4E24" w:rsidRDefault="002761E1">
      <w:pPr>
        <w:pStyle w:val="Textbody"/>
        <w:numPr>
          <w:ilvl w:val="0"/>
          <w:numId w:val="2"/>
        </w:numPr>
        <w:spacing w:after="0"/>
        <w:rPr>
          <w:rFonts w:ascii="HelveticaNeueCyr, 'Helvetica Ne" w:hAnsi="HelveticaNeueCyr, 'Helvetica Ne" w:hint="eastAsia"/>
          <w:b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Изолировать ребенка от зараженных окружающих</w:t>
      </w:r>
    </w:p>
    <w:p w:rsidR="007D4E24" w:rsidRDefault="002761E1">
      <w:pPr>
        <w:pStyle w:val="Textbody"/>
        <w:numPr>
          <w:ilvl w:val="0"/>
          <w:numId w:val="2"/>
        </w:numPr>
        <w:spacing w:after="0"/>
        <w:rPr>
          <w:rFonts w:ascii="HelveticaNeueCyr, 'Helvetica Ne" w:hAnsi="HelveticaNeueCyr, 'Helvetica Ne" w:hint="eastAsia"/>
          <w:b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Проводить обязательную регулярную дезинфекцию игрушек</w:t>
      </w:r>
    </w:p>
    <w:p w:rsidR="007D4E24" w:rsidRDefault="002761E1">
      <w:pPr>
        <w:pStyle w:val="Textbody"/>
        <w:numPr>
          <w:ilvl w:val="0"/>
          <w:numId w:val="2"/>
        </w:numPr>
        <w:spacing w:after="0"/>
        <w:rPr>
          <w:rFonts w:ascii="HelveticaNeueCyr, 'Helvetica Ne" w:hAnsi="HelveticaNeueCyr, 'Helvetica Ne" w:hint="eastAsia"/>
          <w:b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Использовать для ребенка отдельный комплект посуды и регулярно тщательно мыть его</w:t>
      </w:r>
    </w:p>
    <w:p w:rsidR="007D4E24" w:rsidRDefault="002761E1">
      <w:pPr>
        <w:pStyle w:val="Textbody"/>
        <w:numPr>
          <w:ilvl w:val="0"/>
          <w:numId w:val="2"/>
        </w:numPr>
        <w:spacing w:after="0"/>
        <w:rPr>
          <w:rFonts w:ascii="HelveticaNeueCyr, 'Helvetica Ne" w:hAnsi="HelveticaNeueCyr, 'Helvetica Ne" w:hint="eastAsia"/>
          <w:b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Промывать овощи и фрукты большим колич</w:t>
      </w:r>
      <w:r>
        <w:rPr>
          <w:rFonts w:ascii="HelveticaNeueCyr, 'Helvetica Ne" w:hAnsi="HelveticaNeueCyr, 'Helvetica Ne"/>
          <w:b/>
          <w:color w:val="000000"/>
          <w:sz w:val="24"/>
        </w:rPr>
        <w:t>еством проточной (а лучше кипяченой) воды</w:t>
      </w:r>
    </w:p>
    <w:p w:rsidR="007D4E24" w:rsidRDefault="002761E1">
      <w:pPr>
        <w:pStyle w:val="Textbody"/>
        <w:numPr>
          <w:ilvl w:val="0"/>
          <w:numId w:val="2"/>
        </w:numPr>
        <w:spacing w:after="0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lastRenderedPageBreak/>
        <w:t>Следить за купанием детей в открытых водоемах</w:t>
      </w:r>
      <w:r>
        <w:rPr>
          <w:rFonts w:ascii="HelveticaNeueCyr, 'Helvetica Ne" w:hAnsi="HelveticaNeueCyr, 'Helvetica Ne"/>
          <w:color w:val="000000"/>
          <w:sz w:val="24"/>
        </w:rPr>
        <w:t>. В стоячей воде купание категорически запрещено. Нежелательно также выезжать на природу в незнакомые места. Водоемы там могут быть загрязнены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Важно прививать малышу нав</w:t>
      </w:r>
      <w:r>
        <w:rPr>
          <w:rFonts w:ascii="HelveticaNeueCyr, 'Helvetica Ne" w:hAnsi="HelveticaNeueCyr, 'Helvetica Ne"/>
          <w:color w:val="000000"/>
          <w:sz w:val="24"/>
        </w:rPr>
        <w:t>ыки личной гигиены.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b/>
          <w:color w:val="000000"/>
          <w:sz w:val="24"/>
        </w:rPr>
        <w:t>Для профилактики кишечных инфекций у детей, находящихся на грудном вскармливании, необходимо обрабатывать молочные железы перед каждым кормлением</w:t>
      </w:r>
      <w:r>
        <w:rPr>
          <w:rFonts w:ascii="HelveticaNeueCyr, 'Helvetica Ne" w:hAnsi="HelveticaNeueCyr, 'Helvetica Ne"/>
          <w:color w:val="000000"/>
          <w:sz w:val="24"/>
        </w:rPr>
        <w:t>. Важно регулярно подмывать малыша, мыть руки после пеленания. Нельзя пренебрегать обработк</w:t>
      </w:r>
      <w:r>
        <w:rPr>
          <w:rFonts w:ascii="HelveticaNeueCyr, 'Helvetica Ne" w:hAnsi="HelveticaNeueCyr, 'Helvetica Ne"/>
          <w:color w:val="000000"/>
          <w:sz w:val="24"/>
        </w:rPr>
        <w:t>ой бутылочек для молока и смесей, сосок для емкостей.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proofErr w:type="gramStart"/>
      <w:r>
        <w:rPr>
          <w:rFonts w:ascii="HelveticaNeueCyr, 'Helvetica Ne" w:hAnsi="HelveticaNeueCyr, 'Helvetica Ne"/>
          <w:color w:val="000000"/>
          <w:sz w:val="24"/>
        </w:rPr>
        <w:t>Если ребенок контактировал с зараженным, нужно наблюдать за ним в течение недели и при наличии симптомов развития инфекции (появлении диареи, тошноты, рвоты и др.) срочно обращаться к врачу.</w:t>
      </w:r>
      <w:proofErr w:type="gramEnd"/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Важно! След</w:t>
      </w:r>
      <w:r>
        <w:rPr>
          <w:rFonts w:ascii="HelveticaNeueCyr, 'Helvetica Ne" w:hAnsi="HelveticaNeueCyr, 'Helvetica Ne"/>
          <w:color w:val="000000"/>
          <w:sz w:val="24"/>
        </w:rPr>
        <w:t>ует понимать, что соблюдение простых правил профилактики кишечной инфекции для детей позволит избежать заражения.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>Надеемся, что вы разобрались в особенностях лечения и предотвращения неприятных патологий. Если у вас возникли вопросы, задайте их специалиста</w:t>
      </w:r>
      <w:r>
        <w:rPr>
          <w:rFonts w:ascii="HelveticaNeueCyr, 'Helvetica Ne" w:hAnsi="HelveticaNeueCyr, 'Helvetica Ne"/>
          <w:color w:val="000000"/>
          <w:sz w:val="24"/>
        </w:rPr>
        <w:t>м. </w:t>
      </w:r>
      <w:r>
        <w:rPr>
          <w:rFonts w:ascii="HelveticaNeueCyr, 'Helvetica Ne" w:hAnsi="HelveticaNeueCyr, 'Helvetica Ne"/>
          <w:b/>
          <w:color w:val="000000"/>
          <w:sz w:val="24"/>
        </w:rPr>
        <w:t>Врачи МЕДСИ готовы не только рассказать все о профилактике кишечных инфекций у детей</w:t>
      </w:r>
      <w:r>
        <w:rPr>
          <w:rFonts w:ascii="HelveticaNeueCyr, 'Helvetica Ne" w:hAnsi="HelveticaNeueCyr, 'Helvetica Ne"/>
          <w:color w:val="000000"/>
          <w:sz w:val="24"/>
        </w:rPr>
        <w:t>. Они проведут необходимую диагностику и лечение, если заражение уже произошло.</w:t>
      </w:r>
    </w:p>
    <w:p w:rsidR="007D4E24" w:rsidRDefault="002761E1">
      <w:pPr>
        <w:pStyle w:val="Textbody"/>
        <w:jc w:val="both"/>
        <w:rPr>
          <w:rFonts w:ascii="HelveticaNeueCyr, 'Helvetica Ne" w:hAnsi="HelveticaNeueCyr, 'Helvetica Ne" w:hint="eastAsia"/>
          <w:color w:val="000000"/>
          <w:sz w:val="24"/>
        </w:rPr>
      </w:pPr>
      <w:r>
        <w:rPr>
          <w:rFonts w:ascii="HelveticaNeueCyr, 'Helvetica Ne" w:hAnsi="HelveticaNeueCyr, 'Helvetica Ne"/>
          <w:color w:val="000000"/>
          <w:sz w:val="24"/>
        </w:rPr>
        <w:t xml:space="preserve">Специалисты примут меры для </w:t>
      </w:r>
      <w:proofErr w:type="gramStart"/>
      <w:r>
        <w:rPr>
          <w:rFonts w:ascii="HelveticaNeueCyr, 'Helvetica Ne" w:hAnsi="HelveticaNeueCyr, 'Helvetica Ne"/>
          <w:color w:val="000000"/>
          <w:sz w:val="24"/>
        </w:rPr>
        <w:t>устранения</w:t>
      </w:r>
      <w:proofErr w:type="gramEnd"/>
      <w:r>
        <w:rPr>
          <w:rFonts w:ascii="HelveticaNeueCyr, 'Helvetica Ne" w:hAnsi="HelveticaNeueCyr, 'Helvetica Ne"/>
          <w:color w:val="000000"/>
          <w:sz w:val="24"/>
        </w:rPr>
        <w:t xml:space="preserve"> как симптомов инфекций, так и их причин. При необх</w:t>
      </w:r>
      <w:r>
        <w:rPr>
          <w:rFonts w:ascii="HelveticaNeueCyr, 'Helvetica Ne" w:hAnsi="HelveticaNeueCyr, 'Helvetica Ne"/>
          <w:color w:val="000000"/>
          <w:sz w:val="24"/>
        </w:rPr>
        <w:t>одимости лечение будет организовано в условиях стационара. При этом пребывание в палате возможно вместе с родителем. Это позволит обеспечить максимальный комфорт при получении качественной медицинской помощи.</w:t>
      </w:r>
    </w:p>
    <w:p w:rsidR="007D4E24" w:rsidRDefault="007D4E24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E2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E1" w:rsidRDefault="002761E1">
      <w:pPr>
        <w:spacing w:after="0" w:line="240" w:lineRule="auto"/>
      </w:pPr>
      <w:r>
        <w:separator/>
      </w:r>
    </w:p>
  </w:endnote>
  <w:endnote w:type="continuationSeparator" w:id="0">
    <w:p w:rsidR="002761E1" w:rsidRDefault="0027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, 'Helvetica N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E1" w:rsidRDefault="002761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761E1" w:rsidRDefault="0027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C1E50"/>
    <w:multiLevelType w:val="multilevel"/>
    <w:tmpl w:val="3EACB170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628670D1"/>
    <w:multiLevelType w:val="multilevel"/>
    <w:tmpl w:val="956820D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4E24"/>
    <w:rsid w:val="002761E1"/>
    <w:rsid w:val="00540BAE"/>
    <w:rsid w:val="007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Arial Unicode MS" w:hAnsi="Times New Roman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rPr>
      <w:b/>
      <w:bCs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15">
    <w:name w:val="c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rPr>
      <w:sz w:val="16"/>
      <w:szCs w:val="16"/>
    </w:rPr>
  </w:style>
  <w:style w:type="character" w:customStyle="1" w:styleId="aa">
    <w:name w:val="Текст примечания Знак"/>
    <w:basedOn w:val="a0"/>
    <w:rPr>
      <w:sz w:val="20"/>
      <w:szCs w:val="20"/>
    </w:rPr>
  </w:style>
  <w:style w:type="character" w:customStyle="1" w:styleId="ab">
    <w:name w:val="Тема примечания Знак"/>
    <w:basedOn w:val="aa"/>
    <w:rPr>
      <w:b/>
      <w:bCs/>
      <w:sz w:val="20"/>
      <w:szCs w:val="20"/>
    </w:rPr>
  </w:style>
  <w:style w:type="character" w:customStyle="1" w:styleId="ac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</w:style>
  <w:style w:type="character" w:customStyle="1" w:styleId="c2">
    <w:name w:val="c2"/>
    <w:basedOn w:val="a0"/>
  </w:style>
  <w:style w:type="character" w:customStyle="1" w:styleId="c0">
    <w:name w:val="c0"/>
    <w:basedOn w:val="a0"/>
  </w:style>
  <w:style w:type="character" w:customStyle="1" w:styleId="c7">
    <w:name w:val="c7"/>
    <w:basedOn w:val="a0"/>
  </w:style>
  <w:style w:type="character" w:customStyle="1" w:styleId="c24">
    <w:name w:val="c24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Arial Unicode MS" w:hAnsi="Times New Roman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rPr>
      <w:b/>
      <w:bCs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15">
    <w:name w:val="c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rPr>
      <w:sz w:val="16"/>
      <w:szCs w:val="16"/>
    </w:rPr>
  </w:style>
  <w:style w:type="character" w:customStyle="1" w:styleId="aa">
    <w:name w:val="Текст примечания Знак"/>
    <w:basedOn w:val="a0"/>
    <w:rPr>
      <w:sz w:val="20"/>
      <w:szCs w:val="20"/>
    </w:rPr>
  </w:style>
  <w:style w:type="character" w:customStyle="1" w:styleId="ab">
    <w:name w:val="Тема примечания Знак"/>
    <w:basedOn w:val="aa"/>
    <w:rPr>
      <w:b/>
      <w:bCs/>
      <w:sz w:val="20"/>
      <w:szCs w:val="20"/>
    </w:rPr>
  </w:style>
  <w:style w:type="character" w:customStyle="1" w:styleId="ac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</w:style>
  <w:style w:type="character" w:customStyle="1" w:styleId="c2">
    <w:name w:val="c2"/>
    <w:basedOn w:val="a0"/>
  </w:style>
  <w:style w:type="character" w:customStyle="1" w:styleId="c0">
    <w:name w:val="c0"/>
    <w:basedOn w:val="a0"/>
  </w:style>
  <w:style w:type="character" w:customStyle="1" w:styleId="c7">
    <w:name w:val="c7"/>
    <w:basedOn w:val="a0"/>
  </w:style>
  <w:style w:type="character" w:customStyle="1" w:styleId="c24">
    <w:name w:val="c24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Udalova</dc:creator>
  <cp:lastModifiedBy>Приемная</cp:lastModifiedBy>
  <cp:revision>1</cp:revision>
  <cp:lastPrinted>2024-05-14T10:20:00Z</cp:lastPrinted>
  <dcterms:created xsi:type="dcterms:W3CDTF">2024-04-03T11:47:00Z</dcterms:created>
  <dcterms:modified xsi:type="dcterms:W3CDTF">2024-11-11T11:30:00Z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